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AF" w:rsidRDefault="00AE0BAF" w:rsidP="00AE0BAF">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36"/>
          <w:szCs w:val="36"/>
        </w:rPr>
      </w:pPr>
      <w:r w:rsidRPr="00285CD0">
        <w:rPr>
          <w:rFonts w:ascii="Comic Sans MS" w:hAnsi="Comic Sans MS"/>
          <w:sz w:val="36"/>
          <w:szCs w:val="36"/>
        </w:rPr>
        <w:t xml:space="preserve">L’école à la Maison – Grande Section </w:t>
      </w:r>
    </w:p>
    <w:p w:rsidR="00AE0BAF" w:rsidRPr="00ED736B" w:rsidRDefault="00AE0BAF" w:rsidP="00AE0BAF">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18"/>
        </w:rPr>
      </w:pPr>
      <w:r>
        <w:rPr>
          <w:rFonts w:ascii="Comic Sans MS" w:hAnsi="Comic Sans MS"/>
          <w:b/>
          <w:sz w:val="18"/>
          <w:szCs w:val="18"/>
        </w:rPr>
        <w:t>Jeudi 14 et vendredi 15 Mai 2020</w:t>
      </w:r>
    </w:p>
    <w:p w:rsidR="00AE0BAF" w:rsidRPr="006A466F" w:rsidRDefault="00AE0BAF" w:rsidP="00AE0BAF">
      <w:pPr>
        <w:spacing w:after="0" w:line="240" w:lineRule="auto"/>
        <w:rPr>
          <w:rFonts w:ascii="Comic Sans MS" w:hAnsi="Comic Sans MS"/>
          <w:b/>
          <w:bCs/>
          <w:sz w:val="20"/>
          <w:szCs w:val="20"/>
        </w:rPr>
      </w:pPr>
      <w:r w:rsidRPr="006A466F">
        <w:rPr>
          <w:rFonts w:ascii="Comic Sans MS" w:hAnsi="Comic Sans MS"/>
          <w:b/>
          <w:bCs/>
          <w:sz w:val="20"/>
          <w:szCs w:val="20"/>
        </w:rPr>
        <w:t xml:space="preserve">Introduction de la journée </w:t>
      </w:r>
    </w:p>
    <w:p w:rsidR="00AE0BAF" w:rsidRPr="006A466F" w:rsidRDefault="00AE0BAF" w:rsidP="00AE0BAF">
      <w:pPr>
        <w:spacing w:after="0" w:line="240" w:lineRule="auto"/>
        <w:rPr>
          <w:rFonts w:ascii="Comic Sans MS" w:hAnsi="Comic Sans MS"/>
          <w:b/>
          <w:bCs/>
          <w:sz w:val="20"/>
          <w:szCs w:val="20"/>
        </w:rPr>
      </w:pPr>
      <w:r>
        <w:rPr>
          <w:rFonts w:ascii="Comic Sans MS" w:hAnsi="Comic Sans MS"/>
          <w:b/>
          <w:bCs/>
          <w:sz w:val="20"/>
          <w:szCs w:val="20"/>
        </w:rPr>
        <w:t>Rituels de la date en français et en anglais – la météo – petite gymnastique des doigts</w:t>
      </w:r>
    </w:p>
    <w:tbl>
      <w:tblPr>
        <w:tblStyle w:val="Grilledutableau"/>
        <w:tblW w:w="10740" w:type="dxa"/>
        <w:tblLook w:val="04A0"/>
      </w:tblPr>
      <w:tblGrid>
        <w:gridCol w:w="10740"/>
      </w:tblGrid>
      <w:tr w:rsidR="00AE0BAF" w:rsidRPr="006A466F" w:rsidTr="00430390">
        <w:trPr>
          <w:trHeight w:val="461"/>
        </w:trPr>
        <w:tc>
          <w:tcPr>
            <w:tcW w:w="10740" w:type="dxa"/>
            <w:vMerge w:val="restart"/>
          </w:tcPr>
          <w:p w:rsidR="00AE0BAF" w:rsidRDefault="00AE0BAF" w:rsidP="00430390">
            <w:pPr>
              <w:spacing w:after="0" w:line="240" w:lineRule="auto"/>
              <w:rPr>
                <w:rFonts w:ascii="Comic Sans MS" w:hAnsi="Comic Sans MS"/>
                <w:i/>
                <w:iCs/>
                <w:sz w:val="20"/>
                <w:szCs w:val="20"/>
              </w:rPr>
            </w:pPr>
            <w:r w:rsidRPr="006A466F">
              <w:rPr>
                <w:rFonts w:ascii="Comic Sans MS" w:hAnsi="Comic Sans MS"/>
                <w:b/>
                <w:i/>
                <w:iCs/>
                <w:sz w:val="20"/>
                <w:szCs w:val="20"/>
              </w:rPr>
              <w:t>Matériel </w:t>
            </w:r>
            <w:r w:rsidRPr="006A466F">
              <w:rPr>
                <w:rFonts w:ascii="Comic Sans MS" w:hAnsi="Comic Sans MS"/>
                <w:i/>
                <w:iCs/>
                <w:sz w:val="20"/>
                <w:szCs w:val="20"/>
              </w:rPr>
              <w:t>: un calendrier dans un lieu calme et bien installé.</w:t>
            </w:r>
          </w:p>
          <w:p w:rsidR="00AE0BAF" w:rsidRDefault="00AE0BAF" w:rsidP="00430390">
            <w:pPr>
              <w:spacing w:after="0" w:line="240" w:lineRule="auto"/>
              <w:rPr>
                <w:rFonts w:ascii="Comic Sans MS" w:hAnsi="Comic Sans MS"/>
                <w:sz w:val="20"/>
                <w:szCs w:val="20"/>
              </w:rPr>
            </w:pPr>
            <w:r>
              <w:rPr>
                <w:rFonts w:ascii="Comic Sans MS" w:hAnsi="Comic Sans MS"/>
                <w:sz w:val="20"/>
                <w:szCs w:val="20"/>
              </w:rPr>
              <w:t>Comme tous les jours, je repère la date du jour, je la barre, je la dis bien distinctement.</w:t>
            </w:r>
          </w:p>
          <w:p w:rsidR="00AE0BAF" w:rsidRDefault="00AE0BAF" w:rsidP="00430390">
            <w:pPr>
              <w:spacing w:after="0" w:line="240" w:lineRule="auto"/>
            </w:pPr>
            <w:r>
              <w:rPr>
                <w:rFonts w:ascii="Comic Sans MS" w:hAnsi="Comic Sans MS"/>
                <w:sz w:val="20"/>
                <w:szCs w:val="20"/>
              </w:rPr>
              <w:t xml:space="preserve">J’écris la date. J’observe la météo et la dis </w:t>
            </w:r>
            <w:r w:rsidRPr="000D7E1A">
              <w:rPr>
                <w:rFonts w:ascii="Comic Sans MS" w:hAnsi="Comic Sans MS"/>
                <w:b/>
                <w:sz w:val="20"/>
                <w:szCs w:val="20"/>
              </w:rPr>
              <w:t>en anglais</w:t>
            </w:r>
            <w:r>
              <w:rPr>
                <w:rFonts w:ascii="Comic Sans MS" w:hAnsi="Comic Sans MS"/>
                <w:sz w:val="20"/>
                <w:szCs w:val="20"/>
              </w:rPr>
              <w:t xml:space="preserve">  écoute cette jolie comptine </w:t>
            </w:r>
          </w:p>
          <w:p w:rsidR="00AE0BAF" w:rsidRPr="00723302" w:rsidRDefault="00F474A8" w:rsidP="00430390">
            <w:pPr>
              <w:spacing w:after="0" w:line="240" w:lineRule="auto"/>
            </w:pPr>
            <w:hyperlink r:id="rId5" w:history="1">
              <w:r w:rsidR="00AE0BAF" w:rsidRPr="00B461A2">
                <w:rPr>
                  <w:rStyle w:val="Lienhypertexte"/>
                </w:rPr>
                <w:t>https://www.youtube.com/watch?v=pHxHsgONGus</w:t>
              </w:r>
            </w:hyperlink>
          </w:p>
        </w:tc>
      </w:tr>
      <w:tr w:rsidR="00AE0BAF" w:rsidRPr="006A466F" w:rsidTr="00430390">
        <w:trPr>
          <w:trHeight w:val="461"/>
        </w:trPr>
        <w:tc>
          <w:tcPr>
            <w:tcW w:w="10740" w:type="dxa"/>
            <w:vMerge/>
          </w:tcPr>
          <w:p w:rsidR="00AE0BAF" w:rsidRPr="006A466F" w:rsidRDefault="00AE0BAF" w:rsidP="00430390">
            <w:pPr>
              <w:rPr>
                <w:rFonts w:ascii="Comic Sans MS" w:hAnsi="Comic Sans MS"/>
                <w:sz w:val="20"/>
                <w:szCs w:val="20"/>
              </w:rPr>
            </w:pPr>
          </w:p>
        </w:tc>
      </w:tr>
    </w:tbl>
    <w:p w:rsidR="00AE0BAF" w:rsidRPr="006A466F" w:rsidRDefault="00AE0BAF" w:rsidP="00AE0BAF">
      <w:pPr>
        <w:spacing w:after="0" w:line="240" w:lineRule="auto"/>
        <w:rPr>
          <w:rFonts w:ascii="Comic Sans MS" w:hAnsi="Comic Sans MS"/>
          <w:sz w:val="20"/>
          <w:szCs w:val="20"/>
        </w:rPr>
      </w:pPr>
    </w:p>
    <w:p w:rsidR="00AE0BAF" w:rsidRDefault="00AE0BAF" w:rsidP="00AE0BAF">
      <w:pPr>
        <w:spacing w:after="0" w:line="240" w:lineRule="auto"/>
        <w:rPr>
          <w:rFonts w:ascii="Comic Sans MS" w:hAnsi="Comic Sans MS"/>
          <w:b/>
          <w:bCs/>
          <w:sz w:val="20"/>
          <w:szCs w:val="20"/>
        </w:rPr>
      </w:pPr>
      <w:r w:rsidRPr="006A466F">
        <w:rPr>
          <w:rFonts w:ascii="Comic Sans MS" w:hAnsi="Comic Sans MS"/>
          <w:b/>
          <w:bCs/>
          <w:sz w:val="20"/>
          <w:szCs w:val="20"/>
        </w:rPr>
        <w:t xml:space="preserve">Question </w:t>
      </w:r>
      <w:r>
        <w:rPr>
          <w:rFonts w:ascii="Comic Sans MS" w:hAnsi="Comic Sans MS"/>
          <w:b/>
          <w:bCs/>
          <w:sz w:val="20"/>
          <w:szCs w:val="20"/>
        </w:rPr>
        <w:t>de la semaine : Si tu ne l’as pas encore fait, regarde ces vidéos sur les grenouilles.</w:t>
      </w:r>
    </w:p>
    <w:p w:rsidR="00AE0BAF" w:rsidRDefault="00F474A8" w:rsidP="00AE0BAF">
      <w:pPr>
        <w:spacing w:after="0" w:line="240" w:lineRule="auto"/>
        <w:rPr>
          <w:rFonts w:ascii="Comic Sans MS" w:hAnsi="Comic Sans MS"/>
          <w:b/>
          <w:bCs/>
          <w:sz w:val="20"/>
          <w:szCs w:val="20"/>
        </w:rPr>
      </w:pPr>
      <w:hyperlink r:id="rId6" w:history="1">
        <w:r w:rsidR="00AE0BAF">
          <w:rPr>
            <w:rStyle w:val="Lienhypertexte"/>
          </w:rPr>
          <w:t>https://www.youtube.com/watch?v=pxfUq5KmZJs</w:t>
        </w:r>
      </w:hyperlink>
    </w:p>
    <w:p w:rsidR="00AE0BAF" w:rsidRDefault="00F474A8" w:rsidP="00AE0BAF">
      <w:pPr>
        <w:spacing w:after="0" w:line="240" w:lineRule="auto"/>
      </w:pPr>
      <w:hyperlink r:id="rId7" w:history="1">
        <w:r w:rsidR="00AE0BAF">
          <w:rPr>
            <w:rStyle w:val="Lienhypertexte"/>
          </w:rPr>
          <w:t>https://www.youtube.com/watch?v=AvwX_PDGwPo</w:t>
        </w:r>
      </w:hyperlink>
    </w:p>
    <w:p w:rsidR="002E67FF" w:rsidRDefault="002E67FF" w:rsidP="00AE0BAF">
      <w:pPr>
        <w:spacing w:after="0" w:line="240" w:lineRule="auto"/>
      </w:pPr>
      <w:r>
        <w:rPr>
          <w:rFonts w:ascii="Comic Sans MS" w:hAnsi="Comic Sans MS"/>
          <w:sz w:val="20"/>
          <w:szCs w:val="20"/>
        </w:rPr>
        <w:t>Au fait, tu as cherché</w:t>
      </w:r>
      <w:r w:rsidRPr="002E67FF">
        <w:rPr>
          <w:rFonts w:ascii="Comic Sans MS" w:hAnsi="Comic Sans MS"/>
          <w:sz w:val="20"/>
          <w:szCs w:val="20"/>
        </w:rPr>
        <w:t xml:space="preserve"> ce qu’est un tamanoir</w:t>
      </w:r>
      <w:r>
        <w:t> ?</w:t>
      </w:r>
    </w:p>
    <w:p w:rsidR="00AE0BAF" w:rsidRDefault="00AE0BAF" w:rsidP="00AE0BAF">
      <w:pPr>
        <w:spacing w:after="0" w:line="240" w:lineRule="auto"/>
        <w:rPr>
          <w:rFonts w:ascii="Comic Sans MS" w:hAnsi="Comic Sans MS"/>
          <w:bCs/>
          <w:sz w:val="20"/>
          <w:szCs w:val="20"/>
        </w:rPr>
      </w:pPr>
    </w:p>
    <w:p w:rsidR="00AE0BAF" w:rsidRPr="00F77C4E" w:rsidRDefault="00AE0BAF" w:rsidP="00AE0BAF">
      <w:pPr>
        <w:spacing w:after="0" w:line="240" w:lineRule="auto"/>
        <w:rPr>
          <w:rFonts w:ascii="Comic Sans MS" w:hAnsi="Comic Sans MS"/>
          <w:b/>
          <w:iCs/>
          <w:sz w:val="20"/>
          <w:szCs w:val="20"/>
        </w:rPr>
      </w:pPr>
      <w:r w:rsidRPr="00F77C4E">
        <w:rPr>
          <w:rFonts w:ascii="Comic Sans MS" w:hAnsi="Comic Sans MS"/>
          <w:b/>
          <w:iCs/>
          <w:sz w:val="20"/>
          <w:szCs w:val="20"/>
        </w:rPr>
        <w:t>Activité 1</w:t>
      </w:r>
      <w:r>
        <w:rPr>
          <w:rFonts w:ascii="Comic Sans MS" w:hAnsi="Comic Sans MS"/>
          <w:b/>
          <w:iCs/>
          <w:sz w:val="20"/>
          <w:szCs w:val="20"/>
        </w:rPr>
        <w:t>- LANGAGE</w:t>
      </w:r>
    </w:p>
    <w:tbl>
      <w:tblPr>
        <w:tblStyle w:val="Grilledutableau"/>
        <w:tblW w:w="10740" w:type="dxa"/>
        <w:tblLook w:val="04A0"/>
      </w:tblPr>
      <w:tblGrid>
        <w:gridCol w:w="10740"/>
      </w:tblGrid>
      <w:tr w:rsidR="009871D9" w:rsidRPr="006A466F" w:rsidTr="00E05739">
        <w:trPr>
          <w:trHeight w:val="5358"/>
        </w:trPr>
        <w:tc>
          <w:tcPr>
            <w:tcW w:w="10740" w:type="dxa"/>
          </w:tcPr>
          <w:p w:rsidR="009871D9" w:rsidRDefault="009871D9" w:rsidP="00430390">
            <w:pPr>
              <w:spacing w:after="0" w:line="240" w:lineRule="auto"/>
              <w:rPr>
                <w:rFonts w:ascii="Comic Sans MS" w:hAnsi="Comic Sans MS"/>
                <w:b/>
                <w:sz w:val="20"/>
                <w:szCs w:val="20"/>
              </w:rPr>
            </w:pPr>
            <w:r>
              <w:rPr>
                <w:rFonts w:ascii="Comic Sans MS" w:hAnsi="Comic Sans MS"/>
                <w:b/>
                <w:sz w:val="20"/>
                <w:szCs w:val="20"/>
              </w:rPr>
              <w:t>Langage écrit</w:t>
            </w:r>
          </w:p>
          <w:p w:rsidR="008C23D0" w:rsidRDefault="008C23D0" w:rsidP="00430390">
            <w:pPr>
              <w:spacing w:after="0" w:line="240" w:lineRule="auto"/>
              <w:rPr>
                <w:rFonts w:ascii="Comic Sans MS" w:hAnsi="Comic Sans MS"/>
                <w:b/>
                <w:sz w:val="20"/>
                <w:szCs w:val="20"/>
              </w:rPr>
            </w:pPr>
          </w:p>
          <w:p w:rsidR="009871D9" w:rsidRPr="008C23D0" w:rsidRDefault="008C23D0" w:rsidP="008C23D0">
            <w:pPr>
              <w:pStyle w:val="Paragraphedeliste"/>
              <w:numPr>
                <w:ilvl w:val="0"/>
                <w:numId w:val="1"/>
              </w:numPr>
              <w:spacing w:after="0" w:line="240" w:lineRule="auto"/>
            </w:pPr>
            <w:r w:rsidRPr="008C23D0">
              <w:rPr>
                <w:rFonts w:ascii="Comic Sans MS" w:hAnsi="Comic Sans MS"/>
                <w:sz w:val="20"/>
                <w:szCs w:val="20"/>
              </w:rPr>
              <w:t xml:space="preserve">Regarder la vidéo de </w:t>
            </w:r>
            <w:r w:rsidR="002E67FF" w:rsidRPr="008C23D0">
              <w:rPr>
                <w:rFonts w:ascii="Comic Sans MS" w:hAnsi="Comic Sans MS"/>
                <w:sz w:val="20"/>
                <w:szCs w:val="20"/>
              </w:rPr>
              <w:t xml:space="preserve">l’histoire </w:t>
            </w:r>
            <w:r w:rsidRPr="008C23D0">
              <w:rPr>
                <w:rFonts w:ascii="Comic Sans MS" w:hAnsi="Comic Sans MS"/>
                <w:sz w:val="20"/>
                <w:szCs w:val="20"/>
              </w:rPr>
              <w:t>de la grenouille à grande bouche</w:t>
            </w:r>
            <w:r w:rsidR="002E67FF" w:rsidRPr="008C23D0">
              <w:rPr>
                <w:rFonts w:ascii="Comic Sans MS" w:hAnsi="Comic Sans MS"/>
                <w:sz w:val="20"/>
                <w:szCs w:val="20"/>
              </w:rPr>
              <w:t xml:space="preserve"> ! </w:t>
            </w:r>
            <w:hyperlink r:id="rId8" w:history="1">
              <w:r w:rsidRPr="008E73AA">
                <w:rPr>
                  <w:rStyle w:val="Lienhypertexte"/>
                </w:rPr>
                <w:t>https://youtu.be/GDdU4RWiG4Y?t=10</w:t>
              </w:r>
            </w:hyperlink>
          </w:p>
          <w:p w:rsidR="009871D9" w:rsidRPr="00705D11" w:rsidRDefault="009871D9" w:rsidP="00AE0BAF">
            <w:pPr>
              <w:pStyle w:val="Paragraphedeliste"/>
              <w:numPr>
                <w:ilvl w:val="0"/>
                <w:numId w:val="3"/>
              </w:numPr>
              <w:spacing w:after="0" w:line="240" w:lineRule="auto"/>
              <w:rPr>
                <w:rFonts w:ascii="Comic Sans MS" w:hAnsi="Comic Sans MS"/>
                <w:sz w:val="20"/>
                <w:szCs w:val="20"/>
              </w:rPr>
            </w:pPr>
            <w:r w:rsidRPr="00705D11">
              <w:rPr>
                <w:rFonts w:ascii="Comic Sans MS" w:hAnsi="Comic Sans MS"/>
                <w:sz w:val="20"/>
                <w:szCs w:val="20"/>
              </w:rPr>
              <w:t xml:space="preserve">A l’aide du référentiel, placer les étiquettes-mots </w:t>
            </w:r>
            <w:r w:rsidR="00705D11" w:rsidRPr="00705D11">
              <w:rPr>
                <w:rFonts w:ascii="Comic Sans MS" w:hAnsi="Comic Sans MS"/>
                <w:sz w:val="20"/>
                <w:szCs w:val="20"/>
              </w:rPr>
              <w:t xml:space="preserve">au bon endroit </w:t>
            </w:r>
            <w:r w:rsidR="007E77CE">
              <w:rPr>
                <w:rFonts w:ascii="Comic Sans MS" w:hAnsi="Comic Sans MS"/>
                <w:sz w:val="20"/>
                <w:szCs w:val="20"/>
              </w:rPr>
              <w:t>puis</w:t>
            </w:r>
            <w:r w:rsidR="00705D11" w:rsidRPr="00705D11">
              <w:rPr>
                <w:rFonts w:ascii="Comic Sans MS" w:hAnsi="Comic Sans MS"/>
                <w:sz w:val="20"/>
                <w:szCs w:val="20"/>
              </w:rPr>
              <w:t xml:space="preserve"> reconstituer </w:t>
            </w:r>
            <w:r w:rsidR="00705D11">
              <w:rPr>
                <w:rFonts w:ascii="Comic Sans MS" w:hAnsi="Comic Sans MS"/>
                <w:sz w:val="20"/>
                <w:szCs w:val="20"/>
              </w:rPr>
              <w:t xml:space="preserve">le mot « grenouille » </w:t>
            </w:r>
            <w:r w:rsidRPr="00705D11">
              <w:rPr>
                <w:rFonts w:ascii="Comic Sans MS" w:hAnsi="Comic Sans MS"/>
                <w:sz w:val="20"/>
                <w:szCs w:val="20"/>
              </w:rPr>
              <w:t xml:space="preserve"> en lettr</w:t>
            </w:r>
            <w:r w:rsidR="00705D11" w:rsidRPr="00705D11">
              <w:rPr>
                <w:rFonts w:ascii="Comic Sans MS" w:hAnsi="Comic Sans MS"/>
                <w:sz w:val="20"/>
                <w:szCs w:val="20"/>
              </w:rPr>
              <w:t xml:space="preserve">es mobiles scriptes et cursives </w:t>
            </w:r>
            <w:r w:rsidR="002E67FF">
              <w:rPr>
                <w:rFonts w:ascii="Comic Sans MS" w:hAnsi="Comic Sans MS"/>
                <w:sz w:val="20"/>
                <w:szCs w:val="20"/>
              </w:rPr>
              <w:t>–</w:t>
            </w:r>
            <w:r w:rsidR="00705D11" w:rsidRPr="00705D11">
              <w:rPr>
                <w:rFonts w:ascii="Comic Sans MS" w:hAnsi="Comic Sans MS"/>
                <w:sz w:val="20"/>
                <w:szCs w:val="20"/>
              </w:rPr>
              <w:t xml:space="preserve"> </w:t>
            </w:r>
            <w:r w:rsidR="002E67FF">
              <w:rPr>
                <w:rFonts w:ascii="Comic Sans MS" w:hAnsi="Comic Sans MS"/>
                <w:sz w:val="20"/>
                <w:szCs w:val="20"/>
              </w:rPr>
              <w:t>Tu peux bien sûr le faire pour les autres mots.</w:t>
            </w:r>
          </w:p>
          <w:p w:rsidR="009871D9" w:rsidRDefault="009871D9" w:rsidP="00430390">
            <w:pPr>
              <w:spacing w:after="0" w:line="240" w:lineRule="auto"/>
              <w:rPr>
                <w:rFonts w:ascii="Comic Sans MS" w:hAnsi="Comic Sans MS"/>
                <w:sz w:val="20"/>
                <w:szCs w:val="20"/>
              </w:rPr>
            </w:pPr>
          </w:p>
          <w:p w:rsidR="009871D9" w:rsidRPr="002E67FF" w:rsidRDefault="009871D9" w:rsidP="00430390">
            <w:pPr>
              <w:spacing w:after="0" w:line="240" w:lineRule="auto"/>
              <w:rPr>
                <w:rFonts w:ascii="Comic Sans MS" w:hAnsi="Comic Sans MS"/>
                <w:b/>
                <w:sz w:val="20"/>
                <w:szCs w:val="20"/>
              </w:rPr>
            </w:pPr>
            <w:r>
              <w:rPr>
                <w:rFonts w:ascii="Comic Sans MS" w:hAnsi="Comic Sans MS"/>
                <w:b/>
                <w:sz w:val="20"/>
                <w:szCs w:val="20"/>
              </w:rPr>
              <w:t>Langage oral</w:t>
            </w:r>
          </w:p>
          <w:p w:rsidR="009871D9" w:rsidRDefault="009871D9" w:rsidP="00430390">
            <w:pPr>
              <w:spacing w:after="0" w:line="240" w:lineRule="auto"/>
              <w:rPr>
                <w:rFonts w:ascii="Comic Sans MS" w:hAnsi="Comic Sans MS"/>
                <w:sz w:val="20"/>
                <w:szCs w:val="20"/>
              </w:rPr>
            </w:pPr>
            <w:r w:rsidRPr="007B1746">
              <w:rPr>
                <w:rFonts w:ascii="Comic Sans MS" w:hAnsi="Comic Sans MS"/>
                <w:sz w:val="20"/>
                <w:szCs w:val="20"/>
              </w:rPr>
              <w:t xml:space="preserve">A l’aide des marottes, </w:t>
            </w:r>
            <w:r>
              <w:rPr>
                <w:rFonts w:ascii="Comic Sans MS" w:hAnsi="Comic Sans MS"/>
                <w:sz w:val="20"/>
                <w:szCs w:val="20"/>
              </w:rPr>
              <w:t>(à télécharger) qu</w:t>
            </w:r>
            <w:r w:rsidRPr="007B1746">
              <w:rPr>
                <w:rFonts w:ascii="Comic Sans MS" w:hAnsi="Comic Sans MS"/>
                <w:sz w:val="20"/>
                <w:szCs w:val="20"/>
              </w:rPr>
              <w:t>e tu imprimes et colories, raconte l’histoire de la « grenouille à grande bouche » en mettant le ton !</w:t>
            </w:r>
          </w:p>
          <w:p w:rsidR="009871D9" w:rsidRDefault="009871D9" w:rsidP="00430390">
            <w:pPr>
              <w:spacing w:after="0" w:line="240" w:lineRule="auto"/>
              <w:rPr>
                <w:rFonts w:ascii="Comic Sans MS" w:hAnsi="Comic Sans MS"/>
                <w:sz w:val="20"/>
                <w:szCs w:val="20"/>
              </w:rPr>
            </w:pPr>
          </w:p>
          <w:p w:rsidR="009871D9" w:rsidRPr="003F33D8" w:rsidRDefault="004E23A4" w:rsidP="00430390">
            <w:pPr>
              <w:spacing w:after="0" w:line="240" w:lineRule="auto"/>
              <w:rPr>
                <w:rFonts w:ascii="Comic Sans MS" w:hAnsi="Comic Sans MS"/>
                <w:sz w:val="20"/>
                <w:szCs w:val="20"/>
              </w:rPr>
            </w:pPr>
            <w:r>
              <w:rPr>
                <w:rFonts w:ascii="Comic Sans MS" w:hAnsi="Comic Sans MS"/>
                <w:sz w:val="20"/>
                <w:szCs w:val="20"/>
              </w:rPr>
              <w:t>Finir de r</w:t>
            </w:r>
            <w:r w:rsidR="009871D9" w:rsidRPr="003F33D8">
              <w:rPr>
                <w:rFonts w:ascii="Comic Sans MS" w:hAnsi="Comic Sans MS"/>
                <w:sz w:val="20"/>
                <w:szCs w:val="20"/>
              </w:rPr>
              <w:t>aconter l’histoire en changeant les personnages ex </w:t>
            </w:r>
            <w:proofErr w:type="gramStart"/>
            <w:r w:rsidR="009871D9" w:rsidRPr="003F33D8">
              <w:rPr>
                <w:rFonts w:ascii="Comic Sans MS" w:hAnsi="Comic Sans MS"/>
                <w:sz w:val="20"/>
                <w:szCs w:val="20"/>
              </w:rPr>
              <w:t>:T’es</w:t>
            </w:r>
            <w:proofErr w:type="gramEnd"/>
            <w:r w:rsidR="009871D9" w:rsidRPr="003F33D8">
              <w:rPr>
                <w:rFonts w:ascii="Comic Sans MS" w:hAnsi="Comic Sans MS"/>
                <w:sz w:val="20"/>
                <w:szCs w:val="20"/>
              </w:rPr>
              <w:t xml:space="preserve"> qui toi ? </w:t>
            </w:r>
          </w:p>
          <w:p w:rsidR="009871D9" w:rsidRPr="003F33D8" w:rsidRDefault="009871D9" w:rsidP="00430390">
            <w:pPr>
              <w:spacing w:after="0" w:line="240" w:lineRule="auto"/>
              <w:rPr>
                <w:rFonts w:ascii="Comic Sans MS" w:hAnsi="Comic Sans MS"/>
                <w:sz w:val="20"/>
                <w:szCs w:val="20"/>
              </w:rPr>
            </w:pPr>
            <w:r w:rsidRPr="003F33D8">
              <w:rPr>
                <w:rFonts w:ascii="Comic Sans MS" w:hAnsi="Comic Sans MS"/>
                <w:sz w:val="20"/>
                <w:szCs w:val="20"/>
              </w:rPr>
              <w:t>Je suis la maîtresse et je mange de la gentillesse</w:t>
            </w:r>
          </w:p>
          <w:p w:rsidR="009871D9" w:rsidRPr="003F33D8" w:rsidRDefault="009871D9" w:rsidP="00430390">
            <w:pPr>
              <w:spacing w:after="0" w:line="240" w:lineRule="auto"/>
              <w:rPr>
                <w:rFonts w:ascii="Comic Sans MS" w:hAnsi="Comic Sans MS"/>
                <w:sz w:val="20"/>
                <w:szCs w:val="20"/>
              </w:rPr>
            </w:pPr>
            <w:r w:rsidRPr="003F33D8">
              <w:rPr>
                <w:rFonts w:ascii="Comic Sans MS" w:hAnsi="Comic Sans MS"/>
                <w:sz w:val="20"/>
                <w:szCs w:val="20"/>
              </w:rPr>
              <w:t>Je suis thomas et je mange du chocolat</w:t>
            </w:r>
          </w:p>
          <w:p w:rsidR="009871D9" w:rsidRPr="003F33D8" w:rsidRDefault="009871D9" w:rsidP="00430390">
            <w:pPr>
              <w:spacing w:after="0" w:line="240" w:lineRule="auto"/>
              <w:rPr>
                <w:rFonts w:ascii="Comic Sans MS" w:hAnsi="Comic Sans MS"/>
                <w:sz w:val="20"/>
                <w:szCs w:val="20"/>
              </w:rPr>
            </w:pPr>
            <w:r w:rsidRPr="003F33D8">
              <w:rPr>
                <w:rFonts w:ascii="Comic Sans MS" w:hAnsi="Comic Sans MS"/>
                <w:sz w:val="20"/>
                <w:szCs w:val="20"/>
              </w:rPr>
              <w:t xml:space="preserve">Je suis </w:t>
            </w:r>
            <w:proofErr w:type="spellStart"/>
            <w:r w:rsidRPr="003F33D8">
              <w:rPr>
                <w:rFonts w:ascii="Comic Sans MS" w:hAnsi="Comic Sans MS"/>
                <w:sz w:val="20"/>
                <w:szCs w:val="20"/>
              </w:rPr>
              <w:t>manon</w:t>
            </w:r>
            <w:proofErr w:type="spellEnd"/>
            <w:r w:rsidRPr="003F33D8">
              <w:rPr>
                <w:rFonts w:ascii="Comic Sans MS" w:hAnsi="Comic Sans MS"/>
                <w:sz w:val="20"/>
                <w:szCs w:val="20"/>
              </w:rPr>
              <w:t xml:space="preserve"> et je mange du jambon….</w:t>
            </w:r>
          </w:p>
          <w:p w:rsidR="009871D9" w:rsidRDefault="009871D9" w:rsidP="00430390">
            <w:pPr>
              <w:spacing w:after="0" w:line="240" w:lineRule="auto"/>
              <w:rPr>
                <w:rFonts w:ascii="Comic Sans MS" w:hAnsi="Comic Sans MS"/>
                <w:sz w:val="20"/>
                <w:szCs w:val="20"/>
                <w:u w:val="single"/>
              </w:rPr>
            </w:pPr>
            <w:r w:rsidRPr="003F33D8">
              <w:rPr>
                <w:rFonts w:ascii="Comic Sans MS" w:hAnsi="Comic Sans MS"/>
                <w:sz w:val="20"/>
                <w:szCs w:val="20"/>
                <w:u w:val="single"/>
              </w:rPr>
              <w:t>Et demander à un adulte de l’écrire pour toi</w:t>
            </w:r>
          </w:p>
          <w:p w:rsidR="008F26E3" w:rsidRDefault="008F26E3" w:rsidP="00430390">
            <w:pPr>
              <w:spacing w:after="0" w:line="240" w:lineRule="auto"/>
              <w:rPr>
                <w:rFonts w:ascii="Comic Sans MS" w:hAnsi="Comic Sans MS"/>
                <w:sz w:val="20"/>
                <w:szCs w:val="20"/>
                <w:u w:val="single"/>
              </w:rPr>
            </w:pPr>
          </w:p>
          <w:p w:rsidR="008F26E3" w:rsidRPr="008F26E3" w:rsidRDefault="008F26E3" w:rsidP="00430390">
            <w:pPr>
              <w:spacing w:after="0" w:line="240" w:lineRule="auto"/>
              <w:rPr>
                <w:rFonts w:ascii="Comic Sans MS" w:hAnsi="Comic Sans MS"/>
                <w:sz w:val="20"/>
                <w:szCs w:val="20"/>
              </w:rPr>
            </w:pPr>
            <w:r>
              <w:rPr>
                <w:rFonts w:ascii="Comic Sans MS" w:hAnsi="Comic Sans MS"/>
                <w:sz w:val="20"/>
                <w:szCs w:val="20"/>
                <w:u w:val="single"/>
              </w:rPr>
              <w:t>Etudier le son [ou] </w:t>
            </w:r>
            <w:r>
              <w:rPr>
                <w:rFonts w:ascii="Comic Sans MS" w:hAnsi="Comic Sans MS"/>
                <w:sz w:val="20"/>
                <w:szCs w:val="20"/>
              </w:rPr>
              <w:t>: fiche jointe à imprimer</w:t>
            </w:r>
          </w:p>
          <w:p w:rsidR="009871D9" w:rsidRDefault="009871D9" w:rsidP="00430390">
            <w:pPr>
              <w:spacing w:after="0" w:line="240" w:lineRule="auto"/>
              <w:rPr>
                <w:rFonts w:ascii="Comic Sans MS" w:hAnsi="Comic Sans MS"/>
                <w:sz w:val="20"/>
                <w:szCs w:val="20"/>
                <w:u w:val="single"/>
              </w:rPr>
            </w:pPr>
          </w:p>
          <w:p w:rsidR="009871D9" w:rsidRDefault="009871D9" w:rsidP="009871D9">
            <w:pPr>
              <w:rPr>
                <w:rFonts w:ascii="Comic Sans MS" w:hAnsi="Comic Sans MS"/>
                <w:sz w:val="20"/>
                <w:szCs w:val="20"/>
              </w:rPr>
            </w:pPr>
            <w:r w:rsidRPr="00160592">
              <w:rPr>
                <w:rFonts w:ascii="Comic Sans MS" w:hAnsi="Comic Sans MS"/>
                <w:b/>
                <w:sz w:val="20"/>
                <w:szCs w:val="20"/>
              </w:rPr>
              <w:t>Ecrire</w:t>
            </w:r>
            <w:r>
              <w:rPr>
                <w:rFonts w:ascii="Comic Sans MS" w:hAnsi="Comic Sans MS"/>
                <w:sz w:val="20"/>
                <w:szCs w:val="20"/>
              </w:rPr>
              <w:t xml:space="preserve">  </w:t>
            </w:r>
            <w:r w:rsidRPr="00991553">
              <w:rPr>
                <w:rFonts w:ascii="Comic Sans MS" w:hAnsi="Comic Sans MS"/>
                <w:i/>
                <w:sz w:val="20"/>
                <w:szCs w:val="20"/>
                <w:u w:val="single"/>
              </w:rPr>
              <w:t>un peu tous les jours</w:t>
            </w:r>
            <w:r>
              <w:rPr>
                <w:rFonts w:ascii="Comic Sans MS" w:hAnsi="Comic Sans MS"/>
                <w:i/>
                <w:sz w:val="20"/>
                <w:szCs w:val="20"/>
                <w:u w:val="single"/>
              </w:rPr>
              <w:t xml:space="preserve"> de la semaine</w:t>
            </w:r>
          </w:p>
          <w:p w:rsidR="009871D9" w:rsidRPr="00991553" w:rsidRDefault="009871D9" w:rsidP="009871D9">
            <w:pPr>
              <w:pStyle w:val="Paragraphedeliste"/>
              <w:numPr>
                <w:ilvl w:val="0"/>
                <w:numId w:val="2"/>
              </w:numPr>
              <w:rPr>
                <w:rFonts w:ascii="Comic Sans MS" w:hAnsi="Comic Sans MS"/>
                <w:sz w:val="20"/>
                <w:szCs w:val="20"/>
              </w:rPr>
            </w:pPr>
            <w:r w:rsidRPr="00991553">
              <w:rPr>
                <w:rFonts w:ascii="Comic Sans MS" w:hAnsi="Comic Sans MS"/>
                <w:sz w:val="20"/>
                <w:szCs w:val="20"/>
              </w:rPr>
              <w:t xml:space="preserve">Les lettres </w:t>
            </w:r>
            <w:r w:rsidRPr="005767CB">
              <w:rPr>
                <w:rFonts w:ascii="Cursive standard" w:hAnsi="Cursive standard"/>
                <w:sz w:val="28"/>
                <w:szCs w:val="28"/>
              </w:rPr>
              <w:t>g, r, m, n b,</w:t>
            </w:r>
            <w:r w:rsidRPr="00991553">
              <w:rPr>
                <w:rFonts w:ascii="Comic Sans MS" w:hAnsi="Comic Sans MS"/>
                <w:sz w:val="20"/>
                <w:szCs w:val="20"/>
              </w:rPr>
              <w:t xml:space="preserve"> </w:t>
            </w:r>
            <w:r w:rsidR="00411ECF">
              <w:rPr>
                <w:rFonts w:ascii="Comic Sans MS" w:hAnsi="Comic Sans MS"/>
                <w:sz w:val="20"/>
                <w:szCs w:val="20"/>
              </w:rPr>
              <w:t xml:space="preserve">et </w:t>
            </w:r>
            <w:r w:rsidR="00411ECF" w:rsidRPr="00411ECF">
              <w:rPr>
                <w:rFonts w:ascii="Cursive standard" w:hAnsi="Cursive standard"/>
                <w:sz w:val="20"/>
                <w:szCs w:val="20"/>
              </w:rPr>
              <w:t>j</w:t>
            </w:r>
          </w:p>
          <w:p w:rsidR="009871D9" w:rsidRDefault="009871D9" w:rsidP="009871D9">
            <w:pPr>
              <w:pStyle w:val="Paragraphedeliste"/>
              <w:numPr>
                <w:ilvl w:val="0"/>
                <w:numId w:val="2"/>
              </w:numPr>
              <w:rPr>
                <w:rFonts w:ascii="Comic Sans MS" w:hAnsi="Comic Sans MS"/>
                <w:sz w:val="20"/>
                <w:szCs w:val="20"/>
              </w:rPr>
            </w:pPr>
            <w:r w:rsidRPr="00991553">
              <w:rPr>
                <w:rFonts w:ascii="Comic Sans MS" w:hAnsi="Comic Sans MS"/>
                <w:sz w:val="20"/>
                <w:szCs w:val="20"/>
              </w:rPr>
              <w:t xml:space="preserve">Ecrire : </w:t>
            </w:r>
            <w:proofErr w:type="spellStart"/>
            <w:r w:rsidRPr="00991553">
              <w:rPr>
                <w:rFonts w:ascii="Comic Sans MS" w:hAnsi="Comic Sans MS"/>
                <w:sz w:val="20"/>
                <w:szCs w:val="20"/>
              </w:rPr>
              <w:t>ga</w:t>
            </w:r>
            <w:proofErr w:type="spellEnd"/>
            <w:r w:rsidRPr="00991553">
              <w:rPr>
                <w:rFonts w:ascii="Comic Sans MS" w:hAnsi="Comic Sans MS"/>
                <w:sz w:val="20"/>
                <w:szCs w:val="20"/>
              </w:rPr>
              <w:t>, go, glace, mamie, bleu, mardi, mercredi, noir, bille,</w:t>
            </w:r>
            <w:r>
              <w:rPr>
                <w:rFonts w:ascii="Comic Sans MS" w:hAnsi="Comic Sans MS"/>
                <w:sz w:val="20"/>
                <w:szCs w:val="20"/>
              </w:rPr>
              <w:t xml:space="preserve"> ma, maman, miel …</w:t>
            </w:r>
          </w:p>
          <w:p w:rsidR="009871D9" w:rsidRPr="009871D9" w:rsidRDefault="009871D9" w:rsidP="009871D9">
            <w:pPr>
              <w:pStyle w:val="Paragraphedeliste"/>
              <w:numPr>
                <w:ilvl w:val="0"/>
                <w:numId w:val="2"/>
              </w:numPr>
              <w:rPr>
                <w:rFonts w:ascii="Comic Sans MS" w:hAnsi="Comic Sans MS"/>
                <w:sz w:val="20"/>
                <w:szCs w:val="20"/>
              </w:rPr>
            </w:pPr>
            <w:r>
              <w:rPr>
                <w:rFonts w:ascii="Comic Sans MS" w:hAnsi="Comic Sans MS"/>
                <w:sz w:val="20"/>
                <w:szCs w:val="20"/>
              </w:rPr>
              <w:t>Fiche d’écriture du mois de mai</w:t>
            </w:r>
          </w:p>
        </w:tc>
      </w:tr>
    </w:tbl>
    <w:p w:rsidR="00AE0BAF" w:rsidRPr="006A466F" w:rsidRDefault="00AE0BAF" w:rsidP="00AE0BAF">
      <w:pPr>
        <w:spacing w:after="0" w:line="240" w:lineRule="auto"/>
        <w:rPr>
          <w:rFonts w:ascii="Comic Sans MS" w:hAnsi="Comic Sans MS"/>
          <w:sz w:val="20"/>
          <w:szCs w:val="20"/>
        </w:rPr>
      </w:pPr>
    </w:p>
    <w:p w:rsidR="00AE0BAF" w:rsidRPr="00F77C4E" w:rsidRDefault="00AE0BAF" w:rsidP="00AE0BAF">
      <w:pPr>
        <w:spacing w:after="0" w:line="240" w:lineRule="auto"/>
        <w:rPr>
          <w:rFonts w:ascii="Comic Sans MS" w:hAnsi="Comic Sans MS"/>
          <w:b/>
          <w:sz w:val="20"/>
          <w:szCs w:val="20"/>
        </w:rPr>
      </w:pPr>
      <w:r w:rsidRPr="00F77C4E">
        <w:rPr>
          <w:rFonts w:ascii="Comic Sans MS" w:hAnsi="Comic Sans MS"/>
          <w:b/>
          <w:sz w:val="20"/>
          <w:szCs w:val="20"/>
        </w:rPr>
        <w:t>A</w:t>
      </w:r>
      <w:r>
        <w:rPr>
          <w:rFonts w:ascii="Comic Sans MS" w:hAnsi="Comic Sans MS"/>
          <w:b/>
          <w:sz w:val="20"/>
          <w:szCs w:val="20"/>
        </w:rPr>
        <w:t>ctivité</w:t>
      </w:r>
      <w:r w:rsidRPr="00F77C4E">
        <w:rPr>
          <w:rFonts w:ascii="Comic Sans MS" w:hAnsi="Comic Sans MS"/>
          <w:b/>
          <w:sz w:val="20"/>
          <w:szCs w:val="20"/>
        </w:rPr>
        <w:t xml:space="preserve"> 2 – EXPLORER LE MONDE</w:t>
      </w:r>
    </w:p>
    <w:tbl>
      <w:tblPr>
        <w:tblStyle w:val="Grilledutableau"/>
        <w:tblW w:w="10740" w:type="dxa"/>
        <w:tblLook w:val="04A0"/>
      </w:tblPr>
      <w:tblGrid>
        <w:gridCol w:w="10740"/>
      </w:tblGrid>
      <w:tr w:rsidR="008C23D0" w:rsidRPr="006A466F" w:rsidTr="008C23D0">
        <w:trPr>
          <w:trHeight w:val="292"/>
        </w:trPr>
        <w:tc>
          <w:tcPr>
            <w:tcW w:w="10740" w:type="dxa"/>
          </w:tcPr>
          <w:p w:rsidR="008C23D0" w:rsidRDefault="008C23D0" w:rsidP="008C23D0">
            <w:pPr>
              <w:shd w:val="clear" w:color="auto" w:fill="FFFFFF"/>
              <w:spacing w:after="0" w:line="240" w:lineRule="auto"/>
              <w:rPr>
                <w:rFonts w:ascii="Comic Sans MS" w:hAnsi="Comic Sans MS"/>
                <w:sz w:val="20"/>
                <w:szCs w:val="20"/>
              </w:rPr>
            </w:pPr>
          </w:p>
          <w:p w:rsidR="00411ECF" w:rsidRDefault="00411ECF" w:rsidP="00411ECF">
            <w:pPr>
              <w:spacing w:after="0" w:line="240" w:lineRule="auto"/>
            </w:pPr>
            <w:r>
              <w:rPr>
                <w:rFonts w:ascii="Comic Sans MS" w:hAnsi="Comic Sans MS"/>
                <w:sz w:val="20"/>
                <w:szCs w:val="20"/>
              </w:rPr>
              <w:t xml:space="preserve">Le cycle de vie de la grenouille : vidéo </w:t>
            </w:r>
            <w:hyperlink r:id="rId9" w:history="1">
              <w:r w:rsidRPr="007B3EF3">
                <w:rPr>
                  <w:rStyle w:val="Lienhypertexte"/>
                </w:rPr>
                <w:t>https://youtu.be/kA9EVykyMBs?t=27</w:t>
              </w:r>
            </w:hyperlink>
          </w:p>
          <w:p w:rsidR="00AB7AB7" w:rsidRDefault="00AB7AB7" w:rsidP="00411ECF">
            <w:pPr>
              <w:spacing w:after="0" w:line="240" w:lineRule="auto"/>
            </w:pPr>
          </w:p>
          <w:p w:rsidR="00AB7AB7" w:rsidRDefault="00AB7AB7" w:rsidP="00AB7AB7">
            <w:pPr>
              <w:spacing w:after="0" w:line="240" w:lineRule="auto"/>
            </w:pPr>
            <w:r w:rsidRPr="00CA0780">
              <w:rPr>
                <w:rFonts w:ascii="Comic Sans MS" w:hAnsi="Comic Sans MS"/>
                <w:sz w:val="20"/>
                <w:szCs w:val="20"/>
                <w:u w:val="single"/>
              </w:rPr>
              <w:t xml:space="preserve">Petits défis : </w:t>
            </w:r>
            <w:r w:rsidRPr="004432A2">
              <w:rPr>
                <w:rFonts w:ascii="Comic Sans MS" w:hAnsi="Comic Sans MS"/>
                <w:sz w:val="20"/>
                <w:szCs w:val="20"/>
              </w:rPr>
              <w:t xml:space="preserve">défi </w:t>
            </w:r>
            <w:proofErr w:type="spellStart"/>
            <w:r w:rsidRPr="004432A2">
              <w:rPr>
                <w:rFonts w:ascii="Comic Sans MS" w:hAnsi="Comic Sans MS"/>
                <w:sz w:val="20"/>
                <w:szCs w:val="20"/>
              </w:rPr>
              <w:t>kapla</w:t>
            </w:r>
            <w:proofErr w:type="spellEnd"/>
            <w:r w:rsidRPr="004432A2">
              <w:rPr>
                <w:rFonts w:ascii="Comic Sans MS" w:hAnsi="Comic Sans MS"/>
                <w:sz w:val="20"/>
                <w:szCs w:val="20"/>
              </w:rPr>
              <w:t xml:space="preserve"> à poursuivre</w:t>
            </w:r>
          </w:p>
          <w:p w:rsidR="00AB7AB7" w:rsidRDefault="00AB7AB7" w:rsidP="00AB7AB7">
            <w:pPr>
              <w:shd w:val="clear" w:color="auto" w:fill="FFFFFF"/>
              <w:spacing w:after="0" w:line="240" w:lineRule="auto"/>
            </w:pPr>
            <w:r w:rsidRPr="0065307E">
              <w:rPr>
                <w:rFonts w:ascii="Comic Sans MS" w:hAnsi="Comic Sans MS"/>
                <w:sz w:val="20"/>
                <w:szCs w:val="20"/>
              </w:rPr>
              <w:t>la table et l’avion</w:t>
            </w:r>
            <w:r w:rsidRPr="0065307E">
              <w:rPr>
                <w:rFonts w:ascii="Comic Sans MS" w:hAnsi="Comic Sans MS"/>
              </w:rPr>
              <w:t xml:space="preserve"> </w:t>
            </w:r>
            <w:r>
              <w:rPr>
                <w:rFonts w:ascii="Comic Sans MS" w:hAnsi="Comic Sans MS"/>
              </w:rPr>
              <w:t xml:space="preserve">- </w:t>
            </w:r>
            <w:r w:rsidRPr="0065307E">
              <w:rPr>
                <w:rFonts w:ascii="Comic Sans MS" w:hAnsi="Comic Sans MS"/>
                <w:sz w:val="20"/>
                <w:szCs w:val="20"/>
              </w:rPr>
              <w:t>à vous de jouer !</w:t>
            </w:r>
            <w:r>
              <w:rPr>
                <w:rFonts w:ascii="Comic Sans MS" w:hAnsi="Comic Sans MS"/>
                <w:sz w:val="20"/>
                <w:szCs w:val="20"/>
              </w:rPr>
              <w:t xml:space="preserve">        </w:t>
            </w:r>
            <w:hyperlink r:id="rId10" w:history="1">
              <w:r w:rsidRPr="00EA4818">
                <w:rPr>
                  <w:rStyle w:val="Lienhypertexte"/>
                  <w:rFonts w:ascii="Comic Sans MS" w:eastAsia="Times New Roman" w:hAnsi="Comic Sans MS" w:cs="Arial"/>
                  <w:sz w:val="20"/>
                  <w:szCs w:val="20"/>
                  <w:lang w:eastAsia="fr-FR"/>
                </w:rPr>
                <w:t>https://youtu.be/N_GHlJM</w:t>
              </w:r>
              <w:r w:rsidRPr="00EA4818">
                <w:rPr>
                  <w:rStyle w:val="Lienhypertexte"/>
                  <w:rFonts w:ascii="Comic Sans MS" w:eastAsia="Times New Roman" w:hAnsi="Comic Sans MS" w:cs="Arial"/>
                  <w:sz w:val="20"/>
                  <w:szCs w:val="20"/>
                  <w:lang w:eastAsia="fr-FR"/>
                </w:rPr>
                <w:t>w</w:t>
              </w:r>
              <w:r w:rsidRPr="00EA4818">
                <w:rPr>
                  <w:rStyle w:val="Lienhypertexte"/>
                  <w:rFonts w:ascii="Comic Sans MS" w:eastAsia="Times New Roman" w:hAnsi="Comic Sans MS" w:cs="Arial"/>
                  <w:sz w:val="20"/>
                  <w:szCs w:val="20"/>
                  <w:lang w:eastAsia="fr-FR"/>
                </w:rPr>
                <w:t>iTo?t=57</w:t>
              </w:r>
            </w:hyperlink>
          </w:p>
          <w:p w:rsidR="00AB7AB7" w:rsidRPr="00411ECF" w:rsidRDefault="00AB7AB7" w:rsidP="00411ECF">
            <w:pPr>
              <w:spacing w:after="0" w:line="240" w:lineRule="auto"/>
            </w:pPr>
          </w:p>
        </w:tc>
      </w:tr>
    </w:tbl>
    <w:p w:rsidR="00AE0BAF" w:rsidRDefault="00AE0BAF" w:rsidP="00AE0BAF">
      <w:pPr>
        <w:spacing w:after="0" w:line="240" w:lineRule="auto"/>
        <w:rPr>
          <w:rFonts w:ascii="Comic Sans MS" w:hAnsi="Comic Sans MS"/>
          <w:sz w:val="20"/>
          <w:szCs w:val="20"/>
        </w:rPr>
      </w:pPr>
    </w:p>
    <w:p w:rsidR="00AE0BAF" w:rsidRPr="00F77C4E" w:rsidRDefault="00AE0BAF" w:rsidP="00AE0BAF">
      <w:pPr>
        <w:spacing w:after="0"/>
        <w:rPr>
          <w:rFonts w:ascii="Comic Sans MS" w:hAnsi="Comic Sans MS"/>
          <w:b/>
          <w:i/>
          <w:noProof/>
          <w:sz w:val="20"/>
          <w:szCs w:val="20"/>
          <w:lang w:eastAsia="fr-FR"/>
        </w:rPr>
      </w:pPr>
      <w:r w:rsidRPr="00F77C4E">
        <w:rPr>
          <w:rFonts w:ascii="Comic Sans MS" w:hAnsi="Comic Sans MS"/>
          <w:b/>
          <w:sz w:val="20"/>
          <w:szCs w:val="20"/>
        </w:rPr>
        <w:t xml:space="preserve">Activité 3 - </w:t>
      </w:r>
      <w:r w:rsidRPr="00F77C4E">
        <w:rPr>
          <w:rFonts w:ascii="Comic Sans MS" w:hAnsi="Comic Sans MS"/>
          <w:b/>
          <w:i/>
          <w:noProof/>
          <w:sz w:val="20"/>
          <w:szCs w:val="20"/>
          <w:lang w:eastAsia="fr-FR"/>
        </w:rPr>
        <w:t>OUTILS POUR STRUCTURER SA PENSEE</w:t>
      </w:r>
    </w:p>
    <w:tbl>
      <w:tblPr>
        <w:tblStyle w:val="Grilledutableau"/>
        <w:tblW w:w="10740" w:type="dxa"/>
        <w:tblLook w:val="04A0"/>
      </w:tblPr>
      <w:tblGrid>
        <w:gridCol w:w="10740"/>
      </w:tblGrid>
      <w:tr w:rsidR="00AB7AB7" w:rsidRPr="006A466F" w:rsidTr="00B95A26">
        <w:trPr>
          <w:trHeight w:val="2126"/>
        </w:trPr>
        <w:tc>
          <w:tcPr>
            <w:tcW w:w="10740" w:type="dxa"/>
          </w:tcPr>
          <w:p w:rsidR="00AB7AB7" w:rsidRPr="0065307E" w:rsidRDefault="00AB7AB7" w:rsidP="00430390">
            <w:pPr>
              <w:spacing w:after="0" w:line="240" w:lineRule="auto"/>
              <w:rPr>
                <w:rFonts w:ascii="Comic Sans MS" w:hAnsi="Comic Sans MS"/>
              </w:rPr>
            </w:pPr>
            <w:r w:rsidRPr="0065307E">
              <w:rPr>
                <w:rFonts w:ascii="Comic Sans MS" w:hAnsi="Comic Sans MS"/>
                <w:sz w:val="20"/>
                <w:szCs w:val="20"/>
                <w:u w:val="single"/>
              </w:rPr>
              <w:lastRenderedPageBreak/>
              <w:t>10 activités de numération avec vos enfants :</w:t>
            </w:r>
            <w:r w:rsidRPr="0065307E">
              <w:rPr>
                <w:rFonts w:ascii="Comic Sans MS" w:hAnsi="Comic Sans MS"/>
                <w:sz w:val="20"/>
                <w:szCs w:val="20"/>
              </w:rPr>
              <w:t xml:space="preserve"> (à poursuivre) </w:t>
            </w:r>
            <w:hyperlink r:id="rId11" w:history="1">
              <w:r w:rsidRPr="0065307E">
                <w:rPr>
                  <w:rStyle w:val="Lienhypertexte"/>
                  <w:rFonts w:ascii="Comic Sans MS" w:hAnsi="Comic Sans MS"/>
                </w:rPr>
                <w:t>https://youtu.be/ZG-0jJFu</w:t>
              </w:r>
              <w:r w:rsidRPr="0065307E">
                <w:rPr>
                  <w:rStyle w:val="Lienhypertexte"/>
                  <w:rFonts w:ascii="Comic Sans MS" w:hAnsi="Comic Sans MS"/>
                </w:rPr>
                <w:t>X</w:t>
              </w:r>
              <w:r w:rsidRPr="0065307E">
                <w:rPr>
                  <w:rStyle w:val="Lienhypertexte"/>
                  <w:rFonts w:ascii="Comic Sans MS" w:hAnsi="Comic Sans MS"/>
                </w:rPr>
                <w:t>Kk</w:t>
              </w:r>
            </w:hyperlink>
          </w:p>
          <w:p w:rsidR="00AB7AB7" w:rsidRDefault="00AB7AB7" w:rsidP="00430390">
            <w:pPr>
              <w:spacing w:after="0" w:line="240" w:lineRule="auto"/>
              <w:rPr>
                <w:rFonts w:ascii="Comic Sans MS" w:hAnsi="Comic Sans MS"/>
                <w:sz w:val="20"/>
                <w:szCs w:val="20"/>
              </w:rPr>
            </w:pPr>
          </w:p>
          <w:p w:rsidR="00AB7AB7" w:rsidRDefault="00AB7AB7" w:rsidP="00430390">
            <w:pPr>
              <w:spacing w:after="0" w:line="240" w:lineRule="auto"/>
              <w:rPr>
                <w:rFonts w:ascii="Comic Sans MS" w:hAnsi="Comic Sans MS"/>
                <w:sz w:val="20"/>
                <w:szCs w:val="20"/>
              </w:rPr>
            </w:pPr>
            <w:r>
              <w:rPr>
                <w:rFonts w:ascii="Comic Sans MS" w:hAnsi="Comic Sans MS"/>
                <w:sz w:val="20"/>
                <w:szCs w:val="20"/>
                <w:u w:val="single"/>
              </w:rPr>
              <w:t>Points à relier</w:t>
            </w:r>
            <w:r>
              <w:rPr>
                <w:rFonts w:ascii="Comic Sans MS" w:hAnsi="Comic Sans MS"/>
                <w:sz w:val="20"/>
                <w:szCs w:val="20"/>
              </w:rPr>
              <w:t xml:space="preserve"> en utilisant la règle par exemple ! </w:t>
            </w:r>
          </w:p>
          <w:p w:rsidR="00AB7AB7" w:rsidRDefault="00AB7AB7" w:rsidP="00430390">
            <w:pPr>
              <w:spacing w:after="0" w:line="240" w:lineRule="auto"/>
              <w:rPr>
                <w:rFonts w:ascii="Comic Sans MS" w:hAnsi="Comic Sans MS"/>
                <w:sz w:val="20"/>
                <w:szCs w:val="20"/>
              </w:rPr>
            </w:pPr>
            <w:r>
              <w:rPr>
                <w:rFonts w:ascii="Comic Sans MS" w:hAnsi="Comic Sans MS"/>
                <w:sz w:val="20"/>
                <w:szCs w:val="20"/>
              </w:rPr>
              <w:t>Télécharger le document</w:t>
            </w:r>
          </w:p>
          <w:p w:rsidR="00AB7AB7" w:rsidRDefault="00AB7AB7" w:rsidP="00430390">
            <w:pPr>
              <w:spacing w:after="0" w:line="240" w:lineRule="auto"/>
              <w:rPr>
                <w:rFonts w:ascii="Comic Sans MS" w:hAnsi="Comic Sans MS"/>
                <w:sz w:val="20"/>
                <w:szCs w:val="20"/>
              </w:rPr>
            </w:pPr>
          </w:p>
          <w:p w:rsidR="00AB7AB7" w:rsidRPr="00AB7AB7" w:rsidRDefault="00AB7AB7" w:rsidP="00430390">
            <w:pPr>
              <w:spacing w:after="0" w:line="240" w:lineRule="auto"/>
              <w:rPr>
                <w:rFonts w:ascii="Comic Sans MS" w:hAnsi="Comic Sans MS"/>
                <w:sz w:val="20"/>
                <w:szCs w:val="20"/>
                <w:u w:val="single"/>
              </w:rPr>
            </w:pPr>
            <w:r w:rsidRPr="00AB7AB7">
              <w:rPr>
                <w:rFonts w:ascii="Comic Sans MS" w:hAnsi="Comic Sans MS"/>
                <w:sz w:val="20"/>
                <w:szCs w:val="20"/>
                <w:u w:val="single"/>
              </w:rPr>
              <w:t xml:space="preserve">Atelier : faire 8 </w:t>
            </w:r>
          </w:p>
          <w:p w:rsidR="00AB7AB7" w:rsidRDefault="00AB7AB7" w:rsidP="00430390">
            <w:pPr>
              <w:spacing w:after="0" w:line="240" w:lineRule="auto"/>
              <w:rPr>
                <w:rFonts w:ascii="Comic Sans MS" w:hAnsi="Comic Sans MS"/>
                <w:sz w:val="20"/>
                <w:szCs w:val="20"/>
              </w:rPr>
            </w:pPr>
            <w:r w:rsidRPr="00AB7AB7">
              <w:rPr>
                <w:rFonts w:ascii="Comic Sans MS" w:hAnsi="Comic Sans MS"/>
                <w:sz w:val="20"/>
                <w:szCs w:val="20"/>
              </w:rPr>
              <w:t xml:space="preserve">Objectif : travailler la décomposition 8   </w:t>
            </w:r>
          </w:p>
          <w:p w:rsidR="00AB7AB7" w:rsidRPr="002D20D1" w:rsidRDefault="00AB7AB7" w:rsidP="00AB7AB7">
            <w:pPr>
              <w:shd w:val="clear" w:color="auto" w:fill="FFFFFF"/>
              <w:spacing w:after="0" w:line="240" w:lineRule="auto"/>
              <w:rPr>
                <w:rFonts w:ascii="Comic Sans MS" w:hAnsi="Comic Sans MS"/>
                <w:sz w:val="20"/>
                <w:szCs w:val="20"/>
              </w:rPr>
            </w:pPr>
            <w:r w:rsidRPr="00AB7AB7">
              <w:rPr>
                <w:rFonts w:ascii="Comic Sans MS" w:hAnsi="Comic Sans MS"/>
                <w:sz w:val="20"/>
                <w:szCs w:val="20"/>
              </w:rPr>
              <w:t>• Chaque enfant lance les 2 dés à tour de rôle et choisit celui qu’il veut conserver. Il prend alors la carte nombre correspondante qui va représenter la mémoire de chaque choix. Puis il prend autant de pions que le nombre indiqué sur la carte (et le dé) et les pose sur son plateau. Lorsqu’un enfant a exactement 8 pions, il dit « huit » et reçoit un carton 8. • Si un enfant prend trop de pions et dépasse 8, il rend tous ses pions. • Lorsqu’un enfant obtient 2 valeurs de dés qui lui font dépasser 8 et s’en aperçoit, il a le droit d’utiliser son joker pour relancer les 2 dés ; quand il n’a plus de joker, il peut dire « je passe ». • Quand les 2 dés donnent la même valeur, le joueur relance un des dés. • Le joueur qui a obtenu 3 cartons 8 a gagné.</w:t>
            </w:r>
          </w:p>
        </w:tc>
      </w:tr>
    </w:tbl>
    <w:p w:rsidR="00AE0BAF" w:rsidRPr="006A466F" w:rsidRDefault="00AE0BAF" w:rsidP="00AE0BAF">
      <w:pPr>
        <w:spacing w:after="0" w:line="240" w:lineRule="auto"/>
        <w:rPr>
          <w:rFonts w:ascii="Comic Sans MS" w:hAnsi="Comic Sans MS"/>
          <w:sz w:val="20"/>
          <w:szCs w:val="20"/>
        </w:rPr>
      </w:pPr>
    </w:p>
    <w:p w:rsidR="008C23D0" w:rsidRDefault="008C23D0" w:rsidP="00AE0BAF">
      <w:pPr>
        <w:spacing w:after="0" w:line="240" w:lineRule="auto"/>
        <w:rPr>
          <w:rFonts w:ascii="Comic Sans MS" w:hAnsi="Comic Sans MS"/>
          <w:b/>
          <w:bCs/>
          <w:sz w:val="20"/>
          <w:szCs w:val="20"/>
        </w:rPr>
      </w:pPr>
    </w:p>
    <w:p w:rsidR="00AE0BAF" w:rsidRPr="006A466F" w:rsidRDefault="00AE0BAF" w:rsidP="00AE0BAF">
      <w:pPr>
        <w:spacing w:after="0" w:line="240" w:lineRule="auto"/>
        <w:rPr>
          <w:rFonts w:ascii="Comic Sans MS" w:hAnsi="Comic Sans MS"/>
          <w:b/>
          <w:bCs/>
          <w:sz w:val="20"/>
          <w:szCs w:val="20"/>
        </w:rPr>
      </w:pPr>
      <w:r w:rsidRPr="006A466F">
        <w:rPr>
          <w:rFonts w:ascii="Comic Sans MS" w:hAnsi="Comic Sans MS"/>
          <w:b/>
          <w:bCs/>
          <w:sz w:val="20"/>
          <w:szCs w:val="20"/>
        </w:rPr>
        <w:t xml:space="preserve">Activité 4 : </w:t>
      </w:r>
      <w:r>
        <w:rPr>
          <w:rFonts w:ascii="Comic Sans MS" w:hAnsi="Comic Sans MS"/>
          <w:b/>
          <w:bCs/>
          <w:sz w:val="20"/>
          <w:szCs w:val="20"/>
        </w:rPr>
        <w:t>Agir, s’exprimer, comprendre par l’activité artistique</w:t>
      </w:r>
    </w:p>
    <w:tbl>
      <w:tblPr>
        <w:tblStyle w:val="Grilledutableau"/>
        <w:tblW w:w="10740" w:type="dxa"/>
        <w:tblLook w:val="04A0"/>
      </w:tblPr>
      <w:tblGrid>
        <w:gridCol w:w="10740"/>
      </w:tblGrid>
      <w:tr w:rsidR="00B64D38" w:rsidRPr="006A466F" w:rsidTr="00334EF2">
        <w:trPr>
          <w:trHeight w:val="283"/>
        </w:trPr>
        <w:tc>
          <w:tcPr>
            <w:tcW w:w="10740" w:type="dxa"/>
          </w:tcPr>
          <w:p w:rsidR="00B64D38" w:rsidRPr="006A466F" w:rsidRDefault="00B64D38" w:rsidP="00430390">
            <w:pPr>
              <w:spacing w:after="0" w:line="240" w:lineRule="auto"/>
              <w:rPr>
                <w:rFonts w:ascii="Comic Sans MS" w:hAnsi="Comic Sans MS"/>
                <w:sz w:val="20"/>
                <w:szCs w:val="20"/>
              </w:rPr>
            </w:pPr>
            <w:r>
              <w:rPr>
                <w:rFonts w:ascii="Comic Sans MS" w:hAnsi="Comic Sans MS"/>
                <w:sz w:val="20"/>
                <w:szCs w:val="20"/>
              </w:rPr>
              <w:t>Graphisme décoratif du mois de mai (fiche à imprimer)</w:t>
            </w:r>
          </w:p>
          <w:p w:rsidR="00CF2061" w:rsidRDefault="004432A2" w:rsidP="009B5C48">
            <w:pPr>
              <w:spacing w:after="0" w:line="240" w:lineRule="auto"/>
            </w:pPr>
            <w:r>
              <w:rPr>
                <w:rFonts w:ascii="Comic Sans MS" w:hAnsi="Comic Sans MS"/>
                <w:b/>
                <w:sz w:val="20"/>
                <w:szCs w:val="20"/>
              </w:rPr>
              <w:t xml:space="preserve">Pour dessiner une grenouille : </w:t>
            </w:r>
            <w:hyperlink r:id="rId12" w:history="1">
              <w:r w:rsidR="009B5C48">
                <w:rPr>
                  <w:rStyle w:val="Lienhypertexte"/>
                </w:rPr>
                <w:t>https://www.mondedestitounis.fr/comment-dessiner.php?id=8</w:t>
              </w:r>
            </w:hyperlink>
          </w:p>
          <w:p w:rsidR="009B5C48" w:rsidRPr="009B5C48" w:rsidRDefault="009B5C48" w:rsidP="009B5C48">
            <w:pPr>
              <w:spacing w:after="0" w:line="240" w:lineRule="auto"/>
              <w:rPr>
                <w:rFonts w:ascii="Comic Sans MS" w:hAnsi="Comic Sans MS"/>
                <w:sz w:val="20"/>
                <w:szCs w:val="20"/>
              </w:rPr>
            </w:pPr>
            <w:r w:rsidRPr="009B5C48">
              <w:rPr>
                <w:rFonts w:ascii="Comic Sans MS" w:hAnsi="Comic Sans MS"/>
                <w:sz w:val="20"/>
                <w:szCs w:val="20"/>
              </w:rPr>
              <w:t>Attention il faut cliquer sur l’image pour qu’elle apparaisse en grand</w:t>
            </w:r>
          </w:p>
        </w:tc>
      </w:tr>
    </w:tbl>
    <w:p w:rsidR="00AE0BAF" w:rsidRDefault="00AE0BAF" w:rsidP="00AE0BAF">
      <w:pPr>
        <w:spacing w:after="0" w:line="240" w:lineRule="auto"/>
        <w:rPr>
          <w:rFonts w:ascii="Comic Sans MS" w:hAnsi="Comic Sans MS"/>
          <w:b/>
          <w:bCs/>
          <w:sz w:val="20"/>
          <w:szCs w:val="20"/>
        </w:rPr>
      </w:pPr>
    </w:p>
    <w:p w:rsidR="00AE0BAF" w:rsidRPr="00F26966" w:rsidRDefault="00AE0BAF" w:rsidP="00AE0BAF">
      <w:pPr>
        <w:spacing w:after="0" w:line="240" w:lineRule="auto"/>
        <w:rPr>
          <w:rFonts w:ascii="Comic Sans MS" w:hAnsi="Comic Sans MS"/>
          <w:b/>
          <w:bCs/>
          <w:sz w:val="20"/>
          <w:szCs w:val="20"/>
        </w:rPr>
      </w:pPr>
      <w:r w:rsidRPr="00F26966">
        <w:rPr>
          <w:rFonts w:ascii="Comic Sans MS" w:hAnsi="Comic Sans MS"/>
          <w:b/>
          <w:bCs/>
          <w:sz w:val="20"/>
          <w:szCs w:val="20"/>
        </w:rPr>
        <w:t xml:space="preserve">Activité 5 : </w:t>
      </w:r>
    </w:p>
    <w:tbl>
      <w:tblPr>
        <w:tblStyle w:val="Grilledutableau"/>
        <w:tblW w:w="10740" w:type="dxa"/>
        <w:tblLook w:val="04A0"/>
      </w:tblPr>
      <w:tblGrid>
        <w:gridCol w:w="10740"/>
      </w:tblGrid>
      <w:tr w:rsidR="009871D9" w:rsidRPr="00CA0780" w:rsidTr="00B64D38">
        <w:trPr>
          <w:trHeight w:val="352"/>
        </w:trPr>
        <w:tc>
          <w:tcPr>
            <w:tcW w:w="10740" w:type="dxa"/>
          </w:tcPr>
          <w:p w:rsidR="009871D9" w:rsidRPr="00CA0780" w:rsidRDefault="009871D9" w:rsidP="009871D9">
            <w:pPr>
              <w:spacing w:after="0" w:line="240" w:lineRule="auto"/>
              <w:rPr>
                <w:rFonts w:ascii="Comic Sans MS" w:hAnsi="Comic Sans MS"/>
                <w:sz w:val="20"/>
                <w:szCs w:val="20"/>
              </w:rPr>
            </w:pPr>
            <w:r>
              <w:rPr>
                <w:rFonts w:ascii="Comic Sans MS" w:hAnsi="Comic Sans MS"/>
                <w:b/>
                <w:sz w:val="20"/>
                <w:szCs w:val="20"/>
              </w:rPr>
              <w:t xml:space="preserve">Motricité </w:t>
            </w:r>
            <w:r w:rsidRPr="00CA0780">
              <w:rPr>
                <w:rFonts w:ascii="Comic Sans MS" w:hAnsi="Comic Sans MS"/>
                <w:b/>
                <w:sz w:val="20"/>
                <w:szCs w:val="20"/>
              </w:rPr>
              <w:t>:</w:t>
            </w:r>
            <w:r>
              <w:rPr>
                <w:rFonts w:ascii="Comic Sans MS" w:hAnsi="Comic Sans MS"/>
                <w:b/>
                <w:sz w:val="20"/>
                <w:szCs w:val="20"/>
              </w:rPr>
              <w:t xml:space="preserve"> </w:t>
            </w:r>
            <w:r>
              <w:rPr>
                <w:rFonts w:ascii="Comic Sans MS" w:eastAsia="Times New Roman" w:hAnsi="Comic Sans MS" w:cs="Arial"/>
                <w:sz w:val="20"/>
                <w:szCs w:val="20"/>
                <w:lang w:eastAsia="fr-FR"/>
              </w:rPr>
              <w:t xml:space="preserve">danser le </w:t>
            </w:r>
            <w:proofErr w:type="spellStart"/>
            <w:r>
              <w:rPr>
                <w:rFonts w:ascii="Comic Sans MS" w:eastAsia="Times New Roman" w:hAnsi="Comic Sans MS" w:cs="Arial"/>
                <w:sz w:val="20"/>
                <w:szCs w:val="20"/>
                <w:lang w:eastAsia="fr-FR"/>
              </w:rPr>
              <w:t>boogy</w:t>
            </w:r>
            <w:proofErr w:type="spellEnd"/>
            <w:r>
              <w:rPr>
                <w:rFonts w:ascii="Comic Sans MS" w:eastAsia="Times New Roman" w:hAnsi="Comic Sans MS" w:cs="Arial"/>
                <w:sz w:val="20"/>
                <w:szCs w:val="20"/>
                <w:lang w:eastAsia="fr-FR"/>
              </w:rPr>
              <w:t xml:space="preserve"> </w:t>
            </w:r>
            <w:proofErr w:type="spellStart"/>
            <w:r>
              <w:rPr>
                <w:rFonts w:ascii="Comic Sans MS" w:eastAsia="Times New Roman" w:hAnsi="Comic Sans MS" w:cs="Arial"/>
                <w:sz w:val="20"/>
                <w:szCs w:val="20"/>
                <w:lang w:eastAsia="fr-FR"/>
              </w:rPr>
              <w:t>woogy</w:t>
            </w:r>
            <w:proofErr w:type="spellEnd"/>
            <w:r>
              <w:rPr>
                <w:rFonts w:ascii="Comic Sans MS" w:eastAsia="Times New Roman" w:hAnsi="Comic Sans MS" w:cs="Arial"/>
                <w:sz w:val="20"/>
                <w:szCs w:val="20"/>
                <w:lang w:eastAsia="fr-FR"/>
              </w:rPr>
              <w:t xml:space="preserve"> : </w:t>
            </w:r>
            <w:hyperlink r:id="rId13" w:history="1">
              <w:r w:rsidRPr="00EA4818">
                <w:rPr>
                  <w:rStyle w:val="Lienhypertexte"/>
                  <w:rFonts w:ascii="Comic Sans MS" w:eastAsia="Times New Roman" w:hAnsi="Comic Sans MS" w:cs="Arial"/>
                  <w:sz w:val="20"/>
                  <w:szCs w:val="20"/>
                  <w:lang w:eastAsia="fr-FR"/>
                </w:rPr>
                <w:t>https://youtu.be/QFPU3Fr6JTU?t=13</w:t>
              </w:r>
            </w:hyperlink>
          </w:p>
        </w:tc>
      </w:tr>
    </w:tbl>
    <w:p w:rsidR="00AE0BAF" w:rsidRPr="00CA0780" w:rsidRDefault="00AE0BAF" w:rsidP="00AE0BAF">
      <w:pPr>
        <w:rPr>
          <w:rFonts w:ascii="Comic Sans MS" w:hAnsi="Comic Sans MS"/>
          <w:b/>
          <w:bCs/>
          <w:sz w:val="20"/>
          <w:szCs w:val="20"/>
        </w:rPr>
      </w:pPr>
    </w:p>
    <w:p w:rsidR="00AE0BAF" w:rsidRPr="00CA0780" w:rsidRDefault="00AE0BAF" w:rsidP="00AE0BAF">
      <w:pPr>
        <w:spacing w:after="0" w:line="240" w:lineRule="auto"/>
        <w:rPr>
          <w:rFonts w:ascii="Comic Sans MS" w:hAnsi="Comic Sans MS"/>
          <w:b/>
          <w:bCs/>
          <w:sz w:val="20"/>
          <w:szCs w:val="20"/>
        </w:rPr>
      </w:pPr>
      <w:r w:rsidRPr="00CA0780">
        <w:rPr>
          <w:rFonts w:ascii="Comic Sans MS" w:hAnsi="Comic Sans MS"/>
          <w:b/>
          <w:bCs/>
          <w:sz w:val="20"/>
          <w:szCs w:val="20"/>
        </w:rPr>
        <w:t>On peut aussi :</w:t>
      </w:r>
    </w:p>
    <w:p w:rsidR="00AE0BAF" w:rsidRPr="00CA0780" w:rsidRDefault="00AE0BAF" w:rsidP="00AE0BAF">
      <w:pPr>
        <w:spacing w:after="0" w:line="240" w:lineRule="auto"/>
        <w:rPr>
          <w:rFonts w:ascii="Comic Sans MS" w:hAnsi="Comic Sans MS"/>
          <w:b/>
          <w:bCs/>
          <w:sz w:val="20"/>
          <w:szCs w:val="20"/>
        </w:rPr>
      </w:pPr>
      <w:r w:rsidRPr="00CA0780">
        <w:rPr>
          <w:rFonts w:ascii="Comic Sans MS" w:hAnsi="Comic Sans MS"/>
          <w:b/>
          <w:bCs/>
          <w:sz w:val="20"/>
          <w:szCs w:val="20"/>
        </w:rPr>
        <w:t xml:space="preserve"> </w:t>
      </w:r>
    </w:p>
    <w:p w:rsidR="00AE0BAF" w:rsidRPr="00CA0780" w:rsidRDefault="00B64D38" w:rsidP="00AE0BAF">
      <w:pPr>
        <w:spacing w:after="0" w:line="240" w:lineRule="auto"/>
        <w:rPr>
          <w:rFonts w:ascii="Comic Sans MS" w:hAnsi="Comic Sans MS"/>
          <w:b/>
          <w:bCs/>
          <w:sz w:val="20"/>
          <w:szCs w:val="20"/>
        </w:rPr>
      </w:pPr>
      <w:r>
        <w:rPr>
          <w:rFonts w:ascii="Comic Sans MS" w:hAnsi="Comic Sans MS"/>
          <w:b/>
          <w:bCs/>
          <w:sz w:val="20"/>
          <w:szCs w:val="20"/>
        </w:rPr>
        <w:t>Continuer à c</w:t>
      </w:r>
      <w:r w:rsidR="00AE0BAF" w:rsidRPr="00CA0780">
        <w:rPr>
          <w:rFonts w:ascii="Comic Sans MS" w:hAnsi="Comic Sans MS"/>
          <w:b/>
          <w:bCs/>
          <w:sz w:val="20"/>
          <w:szCs w:val="20"/>
        </w:rPr>
        <w:t>hanter</w:t>
      </w:r>
      <w:r>
        <w:rPr>
          <w:rFonts w:ascii="Comic Sans MS" w:hAnsi="Comic Sans MS"/>
          <w:b/>
          <w:bCs/>
          <w:sz w:val="20"/>
          <w:szCs w:val="20"/>
        </w:rPr>
        <w:t xml:space="preserve"> </w:t>
      </w:r>
      <w:r w:rsidR="00AE0BAF" w:rsidRPr="00CA0780">
        <w:rPr>
          <w:rFonts w:ascii="Comic Sans MS" w:hAnsi="Comic Sans MS"/>
          <w:b/>
          <w:bCs/>
          <w:sz w:val="20"/>
          <w:szCs w:val="20"/>
        </w:rPr>
        <w:t xml:space="preserve">: </w:t>
      </w:r>
    </w:p>
    <w:p w:rsidR="00AE0BAF" w:rsidRPr="009B5C48" w:rsidRDefault="00AE0BAF" w:rsidP="00AE0BAF">
      <w:pPr>
        <w:spacing w:after="0" w:line="240" w:lineRule="auto"/>
        <w:rPr>
          <w:rFonts w:ascii="Comic Sans MS" w:hAnsi="Comic Sans MS"/>
          <w:sz w:val="20"/>
          <w:szCs w:val="20"/>
        </w:rPr>
      </w:pPr>
      <w:r w:rsidRPr="009B5C48">
        <w:rPr>
          <w:rFonts w:ascii="Comic Sans MS" w:hAnsi="Comic Sans MS"/>
          <w:sz w:val="20"/>
          <w:szCs w:val="20"/>
        </w:rPr>
        <w:t>Chanson la grenouille à grande bouche</w:t>
      </w:r>
    </w:p>
    <w:p w:rsidR="00AE0BAF" w:rsidRDefault="00F474A8" w:rsidP="00AE0BAF">
      <w:pPr>
        <w:spacing w:after="0" w:line="240" w:lineRule="auto"/>
      </w:pPr>
      <w:hyperlink r:id="rId14" w:history="1">
        <w:r w:rsidR="00AE0BAF" w:rsidRPr="002C3929">
          <w:rPr>
            <w:rStyle w:val="Lienhypertexte"/>
          </w:rPr>
          <w:t>https://soundcloud.com/lahaye-laurent/la-grenouille-a-grande-bouche</w:t>
        </w:r>
      </w:hyperlink>
    </w:p>
    <w:p w:rsidR="00AE0BAF" w:rsidRDefault="00AE0BAF" w:rsidP="00AE0BAF">
      <w:pPr>
        <w:spacing w:after="0"/>
        <w:rPr>
          <w:rFonts w:ascii="Comic Sans MS" w:hAnsi="Comic Sans MS"/>
          <w:b/>
          <w:bCs/>
          <w:sz w:val="20"/>
          <w:szCs w:val="20"/>
        </w:rPr>
      </w:pPr>
    </w:p>
    <w:p w:rsidR="00AE0BAF" w:rsidRDefault="00AE0BAF" w:rsidP="00AE0BAF">
      <w:pPr>
        <w:spacing w:after="0"/>
        <w:rPr>
          <w:rFonts w:ascii="Comic Sans MS" w:hAnsi="Comic Sans MS"/>
          <w:b/>
          <w:bCs/>
          <w:sz w:val="20"/>
          <w:szCs w:val="20"/>
        </w:rPr>
      </w:pPr>
      <w:r>
        <w:rPr>
          <w:rFonts w:ascii="Comic Sans MS" w:hAnsi="Comic Sans MS"/>
          <w:b/>
          <w:bCs/>
          <w:sz w:val="20"/>
          <w:szCs w:val="20"/>
        </w:rPr>
        <w:t>Vidéo pour les enfants sur les gestes barrières</w:t>
      </w:r>
    </w:p>
    <w:p w:rsidR="00AE0BAF" w:rsidRPr="00CA0780" w:rsidRDefault="00F474A8" w:rsidP="00AE0BAF">
      <w:pPr>
        <w:spacing w:after="0"/>
        <w:rPr>
          <w:rFonts w:ascii="Comic Sans MS" w:hAnsi="Comic Sans MS"/>
          <w:b/>
          <w:bCs/>
          <w:sz w:val="20"/>
          <w:szCs w:val="20"/>
        </w:rPr>
      </w:pPr>
      <w:hyperlink r:id="rId15" w:history="1">
        <w:r w:rsidR="00AE0BAF">
          <w:rPr>
            <w:rStyle w:val="Lienhypertexte"/>
          </w:rPr>
          <w:t>https://www.youtube.com/watch?v=HUNP81Go6IQ&amp;list=PLJhV4fb2N3DU_b-duMRNxKbB3cim0ACJZ&amp;index=4&amp;t=0s</w:t>
        </w:r>
      </w:hyperlink>
    </w:p>
    <w:p w:rsidR="002755F1" w:rsidRDefault="002755F1"/>
    <w:sectPr w:rsidR="002755F1" w:rsidSect="009871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35D"/>
    <w:multiLevelType w:val="hybridMultilevel"/>
    <w:tmpl w:val="02E2F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785011"/>
    <w:multiLevelType w:val="hybridMultilevel"/>
    <w:tmpl w:val="B1E88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417FC"/>
    <w:multiLevelType w:val="hybridMultilevel"/>
    <w:tmpl w:val="875EA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E0BAF"/>
    <w:rsid w:val="00022DE5"/>
    <w:rsid w:val="000943EB"/>
    <w:rsid w:val="00145DB9"/>
    <w:rsid w:val="002755F1"/>
    <w:rsid w:val="002E67FF"/>
    <w:rsid w:val="003D791F"/>
    <w:rsid w:val="00411ECF"/>
    <w:rsid w:val="004432A2"/>
    <w:rsid w:val="004E23A4"/>
    <w:rsid w:val="0065307E"/>
    <w:rsid w:val="00705D11"/>
    <w:rsid w:val="007E77CE"/>
    <w:rsid w:val="008C23D0"/>
    <w:rsid w:val="008E1A25"/>
    <w:rsid w:val="008F26E3"/>
    <w:rsid w:val="009871D9"/>
    <w:rsid w:val="009B5C48"/>
    <w:rsid w:val="009D5643"/>
    <w:rsid w:val="00AB7AB7"/>
    <w:rsid w:val="00AE0BAF"/>
    <w:rsid w:val="00B64D38"/>
    <w:rsid w:val="00CF2061"/>
    <w:rsid w:val="00D67B8D"/>
    <w:rsid w:val="00E808FA"/>
    <w:rsid w:val="00E852D7"/>
    <w:rsid w:val="00F474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A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0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E0BAF"/>
    <w:rPr>
      <w:color w:val="0000FF" w:themeColor="hyperlink"/>
      <w:u w:val="single"/>
    </w:rPr>
  </w:style>
  <w:style w:type="paragraph" w:styleId="Paragraphedeliste">
    <w:name w:val="List Paragraph"/>
    <w:basedOn w:val="Normal"/>
    <w:uiPriority w:val="34"/>
    <w:qFormat/>
    <w:rsid w:val="00AE0BAF"/>
    <w:pPr>
      <w:ind w:left="720"/>
      <w:contextualSpacing/>
    </w:pPr>
  </w:style>
  <w:style w:type="character" w:styleId="lev">
    <w:name w:val="Strong"/>
    <w:basedOn w:val="Policepardfaut"/>
    <w:uiPriority w:val="22"/>
    <w:qFormat/>
    <w:rsid w:val="00AE0BAF"/>
    <w:rPr>
      <w:b/>
      <w:bCs/>
    </w:rPr>
  </w:style>
  <w:style w:type="character" w:styleId="Lienhypertextesuivivisit">
    <w:name w:val="FollowedHyperlink"/>
    <w:basedOn w:val="Policepardfaut"/>
    <w:uiPriority w:val="99"/>
    <w:semiHidden/>
    <w:unhideWhenUsed/>
    <w:rsid w:val="00AE0B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DdU4RWiG4Y?t=10" TargetMode="External"/><Relationship Id="rId13" Type="http://schemas.openxmlformats.org/officeDocument/2006/relationships/hyperlink" Target="https://youtu.be/QFPU3Fr6JTU?t=13" TargetMode="External"/><Relationship Id="rId3" Type="http://schemas.openxmlformats.org/officeDocument/2006/relationships/settings" Target="settings.xml"/><Relationship Id="rId7" Type="http://schemas.openxmlformats.org/officeDocument/2006/relationships/hyperlink" Target="https://www.youtube.com/watch?v=AvwX_PDGwPo" TargetMode="External"/><Relationship Id="rId12" Type="http://schemas.openxmlformats.org/officeDocument/2006/relationships/hyperlink" Target="https://www.mondedestitounis.fr/comment-dessiner.php?id=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pxfUq5KmZJs" TargetMode="External"/><Relationship Id="rId11" Type="http://schemas.openxmlformats.org/officeDocument/2006/relationships/hyperlink" Target="https://youtu.be/ZG-0jJFuXKk" TargetMode="External"/><Relationship Id="rId5" Type="http://schemas.openxmlformats.org/officeDocument/2006/relationships/hyperlink" Target="https://www.youtube.com/watch?v=pHxHsgONGus" TargetMode="External"/><Relationship Id="rId15" Type="http://schemas.openxmlformats.org/officeDocument/2006/relationships/hyperlink" Target="https://www.youtube.com/watch?v=HUNP81Go6IQ&amp;list=PLJhV4fb2N3DU_b-duMRNxKbB3cim0ACJZ&amp;index=4&amp;t=0s" TargetMode="External"/><Relationship Id="rId10" Type="http://schemas.openxmlformats.org/officeDocument/2006/relationships/hyperlink" Target="https://youtu.be/N_GHlJMwiTo?t=57" TargetMode="External"/><Relationship Id="rId4" Type="http://schemas.openxmlformats.org/officeDocument/2006/relationships/webSettings" Target="webSettings.xml"/><Relationship Id="rId9" Type="http://schemas.openxmlformats.org/officeDocument/2006/relationships/hyperlink" Target="https://youtu.be/kA9EVykyMBs?t=27" TargetMode="External"/><Relationship Id="rId14" Type="http://schemas.openxmlformats.org/officeDocument/2006/relationships/hyperlink" Target="https://soundcloud.com/lahaye-laurent/la-grenouille-a-grande-bouch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661</Words>
  <Characters>3638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14</cp:revision>
  <dcterms:created xsi:type="dcterms:W3CDTF">2020-05-09T08:50:00Z</dcterms:created>
  <dcterms:modified xsi:type="dcterms:W3CDTF">2020-05-13T15:32:00Z</dcterms:modified>
</cp:coreProperties>
</file>